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D2C5" w14:textId="2D664EEA" w:rsidR="00B26587" w:rsidRPr="005D46E8" w:rsidRDefault="00B26587" w:rsidP="00B265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46E8">
        <w:rPr>
          <w:rFonts w:ascii="Times New Roman" w:hAnsi="Times New Roman" w:cs="Times New Roman"/>
          <w:b/>
          <w:sz w:val="28"/>
          <w:szCs w:val="28"/>
        </w:rPr>
        <w:t>Projektas</w:t>
      </w:r>
      <w:proofErr w:type="spellEnd"/>
      <w:r w:rsidRPr="005D46E8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5D46E8">
        <w:rPr>
          <w:rFonts w:ascii="Times New Roman" w:hAnsi="Times New Roman" w:cs="Times New Roman"/>
          <w:b/>
          <w:sz w:val="28"/>
          <w:szCs w:val="28"/>
        </w:rPr>
        <w:t>Vilko</w:t>
      </w:r>
      <w:proofErr w:type="spellEnd"/>
      <w:r w:rsidRPr="005D46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46E8">
        <w:rPr>
          <w:rFonts w:ascii="Times New Roman" w:hAnsi="Times New Roman" w:cs="Times New Roman"/>
          <w:b/>
          <w:sz w:val="28"/>
          <w:szCs w:val="28"/>
        </w:rPr>
        <w:t>vaikai</w:t>
      </w:r>
      <w:proofErr w:type="spellEnd"/>
      <w:r w:rsidRPr="005D46E8">
        <w:rPr>
          <w:rFonts w:ascii="Times New Roman" w:hAnsi="Times New Roman" w:cs="Times New Roman"/>
          <w:b/>
          <w:sz w:val="28"/>
          <w:szCs w:val="28"/>
        </w:rPr>
        <w:t>”</w:t>
      </w:r>
    </w:p>
    <w:p w14:paraId="7273C4C0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:</w:t>
      </w:r>
    </w:p>
    <w:p w14:paraId="5E4FFD3F" w14:textId="1639F6C1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Stiprinti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švietimą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neformalųjį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ugdymą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socialinių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, IT</w:t>
      </w:r>
      <w:r w:rsidR="005D4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humanitarinių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mokslų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kūrybingumo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587">
        <w:rPr>
          <w:rFonts w:ascii="Times New Roman" w:hAnsi="Times New Roman" w:cs="Times New Roman"/>
          <w:sz w:val="24"/>
          <w:szCs w:val="24"/>
        </w:rPr>
        <w:t>srityje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ypatingą</w:t>
      </w:r>
      <w:proofErr w:type="spellEnd"/>
      <w:proofErr w:type="gram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dėmesį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skiriant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projektinei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veiklai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skatinti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.</w:t>
      </w:r>
    </w:p>
    <w:p w14:paraId="3DB351B3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Uždaviniai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:</w:t>
      </w:r>
    </w:p>
    <w:p w14:paraId="23520484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r w:rsidRPr="00B26587">
        <w:rPr>
          <w:rFonts w:ascii="Times New Roman" w:hAnsi="Times New Roman" w:cs="Times New Roman"/>
          <w:sz w:val="24"/>
          <w:szCs w:val="24"/>
        </w:rPr>
        <w:t>1.</w:t>
      </w:r>
      <w:r w:rsidRPr="00B265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Gargždų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B26587">
        <w:rPr>
          <w:rFonts w:ascii="Times New Roman" w:hAnsi="Times New Roman" w:cs="Times New Roman"/>
          <w:sz w:val="24"/>
          <w:szCs w:val="24"/>
        </w:rPr>
        <w:t>Vaivorykštės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proofErr w:type="gram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metodines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organizacines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užtikrinančias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teminių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kilnojamų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ilgalaikių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stendų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parengimą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į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šią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įtraukiant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,</w:t>
      </w:r>
    </w:p>
    <w:p w14:paraId="1C83F02E" w14:textId="6FD6D1B2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r w:rsidRPr="00B26587">
        <w:rPr>
          <w:rFonts w:ascii="Times New Roman" w:hAnsi="Times New Roman" w:cs="Times New Roman"/>
          <w:sz w:val="24"/>
          <w:szCs w:val="24"/>
        </w:rPr>
        <w:t>2.</w:t>
      </w:r>
      <w:r w:rsidRPr="00B265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r. „</w:t>
      </w:r>
      <w:proofErr w:type="spellStart"/>
      <w:proofErr w:type="gramStart"/>
      <w:r w:rsidRPr="00B26587">
        <w:rPr>
          <w:rFonts w:ascii="Times New Roman" w:hAnsi="Times New Roman" w:cs="Times New Roman"/>
          <w:sz w:val="24"/>
          <w:szCs w:val="24"/>
        </w:rPr>
        <w:t>Minijos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progimnazijoje</w:t>
      </w:r>
      <w:proofErr w:type="spellEnd"/>
      <w:proofErr w:type="gramEnd"/>
      <w:r w:rsidRPr="00B265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parengt</w:t>
      </w:r>
      <w:r w:rsidR="005D46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metodines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organizacines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užtikrinančias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teminių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kilnojamų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ilgalaikių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stendų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parengimą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., į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šią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įtraukiant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.</w:t>
      </w:r>
    </w:p>
    <w:p w14:paraId="0CA1DF58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</w:p>
    <w:p w14:paraId="3901E326" w14:textId="2C8EAD12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Kodėl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D46E8" w:rsidRPr="00B26587">
        <w:rPr>
          <w:rFonts w:ascii="Times New Roman" w:hAnsi="Times New Roman" w:cs="Times New Roman"/>
          <w:sz w:val="24"/>
          <w:szCs w:val="24"/>
          <w:u w:val="single"/>
        </w:rPr>
        <w:t>pasirinkta</w:t>
      </w:r>
      <w:proofErr w:type="spellEnd"/>
      <w:r w:rsidR="005D46E8"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tokia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tema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1873FAC7" w14:textId="72C9428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Klapėdos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miestelis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Gargždai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pasienio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miestas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tarp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Mažosios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priklausė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Vokietijai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1939-1944/45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didžiosios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1944/45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SSRS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reokupuota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Labai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svarbu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žinoti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istorinę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praeitį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beveik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pusšimtį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neliesta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Pastaruoju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jaunoji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karta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domisi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Mažosios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1944/45m.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sovietine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okupacija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gyventojų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pasitraukimo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tragedija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sovietų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vykd</w:t>
      </w:r>
      <w:r w:rsidR="005D46E8">
        <w:rPr>
          <w:rFonts w:ascii="Times New Roman" w:hAnsi="Times New Roman" w:cs="Times New Roman"/>
          <w:sz w:val="24"/>
          <w:szCs w:val="24"/>
        </w:rPr>
        <w:t>yta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vietinių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gyventojų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atžvilgiu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tame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krašte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Spalio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16 d.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įteisinta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Mažosios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gyventojų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genocido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diena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dienų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daugelis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išgyvenusiųjų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ieško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šaknų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klausimas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labai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mažai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gvildenamas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tokios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istorijos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as</w:t>
      </w:r>
      <w:r w:rsidR="005D46E8">
        <w:rPr>
          <w:rFonts w:ascii="Times New Roman" w:hAnsi="Times New Roman" w:cs="Times New Roman"/>
          <w:sz w:val="24"/>
          <w:szCs w:val="24"/>
        </w:rPr>
        <w:t>pektų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Vilko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46E8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likimai</w:t>
      </w:r>
      <w:proofErr w:type="spellEnd"/>
      <w:proofErr w:type="gram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pasibaigus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pasauliniam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karui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ne</w:t>
      </w:r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veltui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Šlepiko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knyga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„Mano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Marytė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 w:rsidRPr="00B26587">
        <w:rPr>
          <w:rFonts w:ascii="Times New Roman" w:hAnsi="Times New Roman" w:cs="Times New Roman"/>
          <w:sz w:val="24"/>
          <w:szCs w:val="24"/>
        </w:rPr>
        <w:t>išrinkta</w:t>
      </w:r>
      <w:proofErr w:type="spellEnd"/>
      <w:r w:rsidR="005D46E8" w:rsidRPr="00B26587">
        <w:rPr>
          <w:rFonts w:ascii="Times New Roman" w:hAnsi="Times New Roman" w:cs="Times New Roman"/>
          <w:sz w:val="24"/>
          <w:szCs w:val="24"/>
        </w:rPr>
        <w:t xml:space="preserve"> </w:t>
      </w:r>
      <w:r w:rsidRPr="00B26587">
        <w:rPr>
          <w:rFonts w:ascii="Times New Roman" w:hAnsi="Times New Roman" w:cs="Times New Roman"/>
          <w:sz w:val="24"/>
          <w:szCs w:val="24"/>
        </w:rPr>
        <w:t>2012</w:t>
      </w:r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r w:rsidRPr="00B2658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knyga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sulaukė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didžiulio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susidomėjimo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Vokietijoje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šiol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tokio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žanro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kūriniai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neprarado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populiarumo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r w:rsidR="005D46E8" w:rsidRPr="00B26587">
        <w:rPr>
          <w:rFonts w:ascii="Times New Roman" w:hAnsi="Times New Roman" w:cs="Times New Roman"/>
          <w:sz w:val="24"/>
          <w:szCs w:val="24"/>
        </w:rPr>
        <w:t>tarp</w:t>
      </w:r>
      <w:r w:rsidR="005D46E8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jaunų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žmonių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Manome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jaunų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žmonių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žinoti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įvyko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kai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nužudyta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300 000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gyventojų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Reikia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išnaudoti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situaciją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galimybes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gyvų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liudininkų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pasidalinti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išgyvenimais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netektimis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atmintis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gyva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liudija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nutarta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atver</w:t>
      </w:r>
      <w:r w:rsidR="005D46E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šį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skaudų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istorijos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puslapį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.</w:t>
      </w:r>
    </w:p>
    <w:p w14:paraId="7CFE8170" w14:textId="77777777" w:rsidR="005D46E8" w:rsidRDefault="005D46E8" w:rsidP="005D46E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įgyvendinamo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veiklos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E8A992F" w14:textId="77777777" w:rsidR="005D46E8" w:rsidRDefault="00B26587" w:rsidP="005D4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8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projektiniai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kūrybiniai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darbai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DA4B0F" w14:textId="02C19A98" w:rsidR="00B26587" w:rsidRPr="00B26587" w:rsidRDefault="00B26587" w:rsidP="005D4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8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kūrybinės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dirbtuvės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7E33B9" w14:textId="1C8CBAB7" w:rsidR="00B26587" w:rsidRPr="00B26587" w:rsidRDefault="00B26587" w:rsidP="005D4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8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komandinis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darbas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931FAA" w14:textId="77777777" w:rsidR="00B26587" w:rsidRPr="00B26587" w:rsidRDefault="00B26587" w:rsidP="005D4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8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ilgalaikės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parodos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kūrimas</w:t>
      </w:r>
      <w:proofErr w:type="spellEnd"/>
    </w:p>
    <w:p w14:paraId="3632A655" w14:textId="77777777" w:rsidR="00B26587" w:rsidRPr="00B26587" w:rsidRDefault="00B26587" w:rsidP="005D46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67F2B" w14:textId="6B7CFD88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Siekiami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rezultatai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C97C19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moksleiviai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mokysis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komandoje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tikslingai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susiplanuoti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laiką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siekti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užsibrėžtų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tikslų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nuplanuotas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veiklas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A9F14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pasirinktų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pateiktų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užduočių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atliks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587">
        <w:rPr>
          <w:rFonts w:ascii="Times New Roman" w:hAnsi="Times New Roman" w:cs="Times New Roman"/>
          <w:sz w:val="24"/>
          <w:szCs w:val="24"/>
        </w:rPr>
        <w:t>kūrybinius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darbus</w:t>
      </w:r>
      <w:proofErr w:type="spellEnd"/>
      <w:proofErr w:type="gram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padarys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galutinius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pristatymus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parengta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ilgalaikė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naudojama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edukaciniams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projektams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kilnojamoji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paroda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1FF0E" w14:textId="77777777" w:rsidR="00191D13" w:rsidRDefault="00191D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73202B3" w14:textId="1909B142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lastRenderedPageBreak/>
        <w:t>Sėkmės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kriterijai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jų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(į)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vertinimo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būdai</w:t>
      </w:r>
      <w:proofErr w:type="spellEnd"/>
    </w:p>
    <w:p w14:paraId="149E6466" w14:textId="010B09CF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Tikime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įgyta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patirtis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skatins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domėtis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krašto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ugdys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gebėjimus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komandoje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gilins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kritinio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mąstymo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bendradarbiavimo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komunikavimo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komunikacijas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plėtos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kūrybiškumą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viešo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kalbėjimo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gebėjimus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>.</w:t>
      </w:r>
    </w:p>
    <w:p w14:paraId="1B7E4897" w14:textId="379AB180" w:rsidR="00B26587" w:rsidRPr="00B26587" w:rsidRDefault="005D46E8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Sėkmę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užtikrins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pasirengimas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bendradarbiavimas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optimalus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darbų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temų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pasirinkimas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dalyvių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komandų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suformavimas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dalyvavimas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renginiuose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parengtų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darbų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pristatymas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aptarimas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nuolatinės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konsultacijos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Sėkmės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įsivertinimo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būdai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sėkmingai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6587" w:rsidRPr="00B26587">
        <w:rPr>
          <w:rFonts w:ascii="Times New Roman" w:hAnsi="Times New Roman" w:cs="Times New Roman"/>
          <w:sz w:val="24"/>
          <w:szCs w:val="24"/>
        </w:rPr>
        <w:t xml:space="preserve">pats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procesas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pasiekti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87" w:rsidRPr="00B26587">
        <w:rPr>
          <w:rFonts w:ascii="Times New Roman" w:hAnsi="Times New Roman" w:cs="Times New Roman"/>
          <w:sz w:val="24"/>
          <w:szCs w:val="24"/>
        </w:rPr>
        <w:t>rezultatai</w:t>
      </w:r>
      <w:proofErr w:type="spellEnd"/>
      <w:r w:rsidR="00B26587" w:rsidRPr="00B26587">
        <w:rPr>
          <w:rFonts w:ascii="Times New Roman" w:hAnsi="Times New Roman" w:cs="Times New Roman"/>
          <w:sz w:val="24"/>
          <w:szCs w:val="24"/>
        </w:rPr>
        <w:t>.</w:t>
      </w:r>
    </w:p>
    <w:p w14:paraId="56B390C9" w14:textId="58E0FC7D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Patirties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sklaida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informacijos</w:t>
      </w:r>
      <w:proofErr w:type="spellEnd"/>
      <w:r w:rsidRPr="00B265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  <w:u w:val="single"/>
        </w:rPr>
        <w:t>viešinimas</w:t>
      </w:r>
      <w:proofErr w:type="spellEnd"/>
    </w:p>
    <w:p w14:paraId="41C6573F" w14:textId="235797C2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Įsipareigojame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įgyta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patirtimi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pasidalinti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r</w:t>
      </w:r>
      <w:r w:rsidR="005D46E8">
        <w:rPr>
          <w:rFonts w:ascii="Times New Roman" w:hAnsi="Times New Roman" w:cs="Times New Roman"/>
          <w:sz w:val="24"/>
          <w:szCs w:val="24"/>
        </w:rPr>
        <w:t>ajono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mokyklomis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aktyvinant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8">
        <w:rPr>
          <w:rFonts w:ascii="Times New Roman" w:hAnsi="Times New Roman" w:cs="Times New Roman"/>
          <w:sz w:val="24"/>
          <w:szCs w:val="24"/>
        </w:rPr>
        <w:t>ja</w:t>
      </w:r>
      <w:r w:rsidRPr="00B265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įsitraukti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įvairias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projektines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veiklas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DD8C3" w14:textId="77777777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Sukurta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ilgalaikė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mokomoji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teminė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paroda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1989E" w14:textId="35B44409" w:rsidR="00B26587" w:rsidRPr="00B26587" w:rsidRDefault="00B26587" w:rsidP="00B265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Informacijos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sklaida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6587">
        <w:rPr>
          <w:rFonts w:ascii="Times New Roman" w:hAnsi="Times New Roman" w:cs="Times New Roman"/>
          <w:sz w:val="24"/>
          <w:szCs w:val="24"/>
        </w:rPr>
        <w:t>Gargždų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Vaivorykštės</w:t>
      </w:r>
      <w:proofErr w:type="spellEnd"/>
      <w:proofErr w:type="gramEnd"/>
      <w:r w:rsidRPr="00B265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Gargždų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Minijos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svetainėse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laikraštyje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 ‚,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Banga</w:t>
      </w:r>
      <w:proofErr w:type="spellEnd"/>
      <w:r w:rsidRPr="00B26587">
        <w:rPr>
          <w:rFonts w:ascii="Times New Roman" w:hAnsi="Times New Roman" w:cs="Times New Roman"/>
          <w:sz w:val="24"/>
          <w:szCs w:val="24"/>
        </w:rPr>
        <w:t xml:space="preserve">‘‘, </w:t>
      </w:r>
      <w:r w:rsidR="005D46E8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portal</w:t>
      </w:r>
      <w:r w:rsidR="005D46E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 xml:space="preserve"> „</w:t>
      </w:r>
      <w:r w:rsidRPr="00B26587">
        <w:rPr>
          <w:rFonts w:ascii="Times New Roman" w:hAnsi="Times New Roman" w:cs="Times New Roman"/>
          <w:sz w:val="24"/>
          <w:szCs w:val="24"/>
        </w:rPr>
        <w:t xml:space="preserve">Mano </w:t>
      </w:r>
      <w:proofErr w:type="spellStart"/>
      <w:r w:rsidRPr="00B26587">
        <w:rPr>
          <w:rFonts w:ascii="Times New Roman" w:hAnsi="Times New Roman" w:cs="Times New Roman"/>
          <w:sz w:val="24"/>
          <w:szCs w:val="24"/>
        </w:rPr>
        <w:t>Gargždai</w:t>
      </w:r>
      <w:proofErr w:type="spellEnd"/>
      <w:r w:rsidR="005D46E8">
        <w:rPr>
          <w:rFonts w:ascii="Times New Roman" w:hAnsi="Times New Roman" w:cs="Times New Roman"/>
          <w:sz w:val="24"/>
          <w:szCs w:val="24"/>
        </w:rPr>
        <w:t>“</w:t>
      </w:r>
      <w:r w:rsidRPr="00B26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CF561" w14:textId="40C7C63E" w:rsidR="00776812" w:rsidRPr="00B678B3" w:rsidRDefault="00B678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koordinatorės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8B3">
        <w:rPr>
          <w:rFonts w:ascii="Times New Roman" w:hAnsi="Times New Roman" w:cs="Times New Roman"/>
          <w:sz w:val="24"/>
          <w:szCs w:val="24"/>
        </w:rPr>
        <w:t xml:space="preserve">Vida </w:t>
      </w:r>
      <w:proofErr w:type="spellStart"/>
      <w:r w:rsidRPr="00B678B3">
        <w:rPr>
          <w:rFonts w:ascii="Times New Roman" w:hAnsi="Times New Roman" w:cs="Times New Roman"/>
          <w:sz w:val="24"/>
          <w:szCs w:val="24"/>
        </w:rPr>
        <w:t>Mockuvienė</w:t>
      </w:r>
      <w:proofErr w:type="spellEnd"/>
      <w:r w:rsidRPr="00B6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8B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678B3">
        <w:rPr>
          <w:rFonts w:ascii="Times New Roman" w:hAnsi="Times New Roman" w:cs="Times New Roman"/>
          <w:sz w:val="24"/>
          <w:szCs w:val="24"/>
        </w:rPr>
        <w:t xml:space="preserve"> Ingrida </w:t>
      </w:r>
      <w:proofErr w:type="spellStart"/>
      <w:r w:rsidRPr="00B678B3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č</w:t>
      </w:r>
      <w:bookmarkStart w:id="0" w:name="_GoBack"/>
      <w:bookmarkEnd w:id="0"/>
      <w:r w:rsidRPr="00B678B3">
        <w:rPr>
          <w:rFonts w:ascii="Times New Roman" w:hAnsi="Times New Roman" w:cs="Times New Roman"/>
          <w:sz w:val="24"/>
          <w:szCs w:val="24"/>
        </w:rPr>
        <w:t>auskienė</w:t>
      </w:r>
      <w:proofErr w:type="spellEnd"/>
    </w:p>
    <w:p w14:paraId="2CEE44EA" w14:textId="77777777" w:rsidR="00B678B3" w:rsidRPr="00B678B3" w:rsidRDefault="00B678B3">
      <w:pPr>
        <w:rPr>
          <w:rFonts w:ascii="Times New Roman" w:hAnsi="Times New Roman" w:cs="Times New Roman"/>
          <w:sz w:val="24"/>
          <w:szCs w:val="24"/>
        </w:rPr>
      </w:pPr>
    </w:p>
    <w:sectPr w:rsidR="00B678B3" w:rsidRPr="00B678B3" w:rsidSect="007F2834">
      <w:pgSz w:w="12240" w:h="15840"/>
      <w:pgMar w:top="1418" w:right="6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87"/>
    <w:rsid w:val="00191D13"/>
    <w:rsid w:val="005D46E8"/>
    <w:rsid w:val="00776812"/>
    <w:rsid w:val="007F2834"/>
    <w:rsid w:val="00B26587"/>
    <w:rsid w:val="00B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24FF"/>
  <w15:chartTrackingRefBased/>
  <w15:docId w15:val="{74FC95D0-310F-4B12-B930-ED6ABD57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Jančauskienė</dc:creator>
  <cp:keywords/>
  <dc:description/>
  <cp:lastModifiedBy>Vartotojas</cp:lastModifiedBy>
  <cp:revision>4</cp:revision>
  <dcterms:created xsi:type="dcterms:W3CDTF">2023-01-19T18:21:00Z</dcterms:created>
  <dcterms:modified xsi:type="dcterms:W3CDTF">2023-01-23T07:47:00Z</dcterms:modified>
</cp:coreProperties>
</file>